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DD8" w:rsidRPr="002A7CE9" w:rsidRDefault="00CE4DD8" w:rsidP="00CE4DD8">
      <w:pPr>
        <w:shd w:val="clear" w:color="auto" w:fill="FFFFFF"/>
        <w:rPr>
          <w:rFonts w:ascii="Times New Roman" w:hAnsi="Times New Roman"/>
          <w:szCs w:val="24"/>
          <w:lang w:val="en-US" w:eastAsia="en-US"/>
        </w:rPr>
      </w:pPr>
    </w:p>
    <w:p w:rsidR="00CE4DD8" w:rsidRPr="00A25045" w:rsidRDefault="00CE4DD8" w:rsidP="00A25045">
      <w:pPr>
        <w:spacing w:after="200" w:line="480" w:lineRule="auto"/>
        <w:rPr>
          <w:rFonts w:ascii="Times New Roman" w:hAnsi="Times New Roman"/>
          <w:szCs w:val="24"/>
          <w:lang w:val="en-US" w:eastAsia="en-US"/>
        </w:rPr>
      </w:pPr>
    </w:p>
    <w:p w:rsidR="00CE4DD8" w:rsidRPr="00A25045" w:rsidRDefault="00A25045" w:rsidP="00A25045">
      <w:pPr>
        <w:shd w:val="clear" w:color="auto" w:fill="FFFFFF"/>
        <w:spacing w:line="480" w:lineRule="auto"/>
        <w:rPr>
          <w:rFonts w:ascii="Times New Roman" w:hAnsi="Times New Roman"/>
          <w:szCs w:val="24"/>
          <w:lang w:val="es-ES" w:eastAsia="en-US"/>
        </w:rPr>
      </w:pPr>
      <w:r w:rsidRPr="00A25045">
        <w:rPr>
          <w:rFonts w:ascii="Times New Roman" w:hAnsi="Times New Roman"/>
          <w:szCs w:val="24"/>
          <w:u w:val="single"/>
          <w:lang w:val="es-ES" w:eastAsia="en-US"/>
        </w:rPr>
        <w:t>Tabla</w:t>
      </w:r>
      <w:r w:rsidR="00CE4DD8" w:rsidRPr="00A25045">
        <w:rPr>
          <w:rFonts w:ascii="Times New Roman" w:hAnsi="Times New Roman"/>
          <w:szCs w:val="24"/>
          <w:u w:val="single"/>
          <w:lang w:val="es-ES" w:eastAsia="en-US"/>
        </w:rPr>
        <w:t xml:space="preserve"> 1</w:t>
      </w:r>
      <w:r w:rsidR="00CE4DD8" w:rsidRPr="00A25045">
        <w:rPr>
          <w:rFonts w:ascii="Times New Roman" w:hAnsi="Times New Roman"/>
          <w:szCs w:val="24"/>
          <w:lang w:val="es-ES" w:eastAsia="en-US"/>
        </w:rPr>
        <w:t>: Mediciones Preoperatorio, Postoperatorio Inmediato y Postoperatorio a 2 años.</w:t>
      </w:r>
    </w:p>
    <w:p w:rsidR="00CE4DD8" w:rsidRPr="00A25045" w:rsidRDefault="00CE4DD8" w:rsidP="00A25045">
      <w:pPr>
        <w:shd w:val="clear" w:color="auto" w:fill="FFFFFF"/>
        <w:spacing w:line="480" w:lineRule="auto"/>
        <w:rPr>
          <w:rFonts w:ascii="Times New Roman" w:hAnsi="Times New Roman"/>
          <w:szCs w:val="24"/>
          <w:lang w:val="es-ES" w:eastAsia="en-US"/>
        </w:rPr>
      </w:pPr>
    </w:p>
    <w:p w:rsidR="00CE4DD8" w:rsidRPr="00A25045" w:rsidRDefault="00CE4DD8" w:rsidP="00A25045">
      <w:pPr>
        <w:shd w:val="clear" w:color="auto" w:fill="FFFFFF"/>
        <w:spacing w:line="480" w:lineRule="auto"/>
        <w:rPr>
          <w:rFonts w:ascii="Times New Roman" w:hAnsi="Times New Roman"/>
          <w:szCs w:val="24"/>
          <w:lang w:val="es-ES" w:eastAsia="en-US"/>
        </w:rPr>
      </w:pPr>
    </w:p>
    <w:tbl>
      <w:tblPr>
        <w:tblStyle w:val="TableGrid"/>
        <w:tblpPr w:leftFromText="180" w:rightFromText="180" w:vertAnchor="text" w:horzAnchor="margin" w:tblpXSpec="center" w:tblpY="-149"/>
        <w:tblOverlap w:val="never"/>
        <w:tblW w:w="11088" w:type="dxa"/>
        <w:tblLook w:val="00BF"/>
      </w:tblPr>
      <w:tblGrid>
        <w:gridCol w:w="1908"/>
        <w:gridCol w:w="2160"/>
        <w:gridCol w:w="1554"/>
        <w:gridCol w:w="1692"/>
        <w:gridCol w:w="2096"/>
        <w:gridCol w:w="1678"/>
      </w:tblGrid>
      <w:tr w:rsidR="00CE4DD8" w:rsidRPr="00A25045" w:rsidTr="00A82030">
        <w:trPr>
          <w:trHeight w:val="280"/>
        </w:trPr>
        <w:tc>
          <w:tcPr>
            <w:tcW w:w="1908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</w:p>
        </w:tc>
        <w:tc>
          <w:tcPr>
            <w:tcW w:w="2160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proofErr w:type="spellStart"/>
            <w:r w:rsidRPr="00A25045">
              <w:rPr>
                <w:rFonts w:ascii="Times New Roman" w:eastAsia="Calibri" w:hAnsi="Times New Roman"/>
                <w:szCs w:val="24"/>
                <w:lang w:val="en-US" w:eastAsia="en-US"/>
              </w:rPr>
              <w:t>Preoperatorio</w:t>
            </w:r>
            <w:proofErr w:type="spellEnd"/>
          </w:p>
        </w:tc>
        <w:tc>
          <w:tcPr>
            <w:tcW w:w="1554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proofErr w:type="spellStart"/>
            <w:r w:rsidRPr="00A25045">
              <w:rPr>
                <w:rFonts w:ascii="Times New Roman" w:eastAsia="Calibri" w:hAnsi="Times New Roman"/>
                <w:szCs w:val="24"/>
                <w:lang w:val="en-US" w:eastAsia="en-US"/>
              </w:rPr>
              <w:t>Postop</w:t>
            </w:r>
            <w:proofErr w:type="spellEnd"/>
            <w:r w:rsidRPr="00A25045">
              <w:rPr>
                <w:rFonts w:ascii="Times New Roman" w:eastAsia="Calibri" w:hAnsi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A25045">
              <w:rPr>
                <w:rFonts w:ascii="Times New Roman" w:eastAsia="Calibri" w:hAnsi="Times New Roman"/>
                <w:szCs w:val="24"/>
                <w:lang w:val="en-US" w:eastAsia="en-US"/>
              </w:rPr>
              <w:t>Inmediato</w:t>
            </w:r>
            <w:proofErr w:type="spellEnd"/>
          </w:p>
        </w:tc>
        <w:tc>
          <w:tcPr>
            <w:tcW w:w="1692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n-US" w:eastAsia="en-US"/>
              </w:rPr>
            </w:pPr>
          </w:p>
        </w:tc>
        <w:tc>
          <w:tcPr>
            <w:tcW w:w="2096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proofErr w:type="spellStart"/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Postop</w:t>
            </w:r>
            <w:proofErr w:type="spellEnd"/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 xml:space="preserve"> 2 años</w:t>
            </w:r>
          </w:p>
        </w:tc>
        <w:tc>
          <w:tcPr>
            <w:tcW w:w="1678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</w:p>
        </w:tc>
      </w:tr>
      <w:tr w:rsidR="00CE4DD8" w:rsidRPr="00A25045" w:rsidTr="00A82030">
        <w:trPr>
          <w:trHeight w:val="280"/>
        </w:trPr>
        <w:tc>
          <w:tcPr>
            <w:tcW w:w="1908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Lordosis Cervical</w:t>
            </w:r>
          </w:p>
        </w:tc>
        <w:tc>
          <w:tcPr>
            <w:tcW w:w="2160" w:type="dxa"/>
          </w:tcPr>
          <w:p w:rsidR="00CE4DD8" w:rsidRPr="00A25045" w:rsidRDefault="00CE4DD8" w:rsidP="00A25045">
            <w:pPr>
              <w:shd w:val="clear" w:color="auto" w:fill="FFFFFF"/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eastAsia="en-US"/>
              </w:rPr>
              <w:t>-4,2° ± 17,5°</w:t>
            </w:r>
          </w:p>
        </w:tc>
        <w:tc>
          <w:tcPr>
            <w:tcW w:w="1554" w:type="dxa"/>
          </w:tcPr>
          <w:p w:rsidR="00CE4DD8" w:rsidRPr="00A25045" w:rsidRDefault="00CE4DD8" w:rsidP="00A25045">
            <w:pPr>
              <w:shd w:val="clear" w:color="auto" w:fill="FFFFFF"/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eastAsia="en-US"/>
              </w:rPr>
              <w:t>-6,5° ± 14,7°</w:t>
            </w:r>
          </w:p>
        </w:tc>
        <w:tc>
          <w:tcPr>
            <w:tcW w:w="1692" w:type="dxa"/>
          </w:tcPr>
          <w:p w:rsidR="00CE4DD8" w:rsidRPr="00A25045" w:rsidRDefault="00CE4DD8" w:rsidP="00A25045">
            <w:pPr>
              <w:shd w:val="clear" w:color="auto" w:fill="FFFFFF"/>
              <w:spacing w:line="480" w:lineRule="auto"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eastAsia="en-US"/>
              </w:rPr>
              <w:t xml:space="preserve">P = 0,57 </w:t>
            </w:r>
          </w:p>
        </w:tc>
        <w:tc>
          <w:tcPr>
            <w:tcW w:w="2096" w:type="dxa"/>
          </w:tcPr>
          <w:p w:rsidR="00CE4DD8" w:rsidRPr="00A25045" w:rsidRDefault="00CE4DD8" w:rsidP="00A25045">
            <w:pPr>
              <w:shd w:val="clear" w:color="auto" w:fill="FFFFFF"/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eastAsia="en-US"/>
              </w:rPr>
              <w:t>-14,8° ± 17,3°</w:t>
            </w:r>
          </w:p>
        </w:tc>
        <w:tc>
          <w:tcPr>
            <w:tcW w:w="1678" w:type="dxa"/>
          </w:tcPr>
          <w:p w:rsidR="00CE4DD8" w:rsidRPr="00A25045" w:rsidRDefault="00CE4DD8" w:rsidP="00A25045">
            <w:pPr>
              <w:shd w:val="clear" w:color="auto" w:fill="FFFFFF"/>
              <w:spacing w:line="480" w:lineRule="auto"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eastAsia="en-US"/>
              </w:rPr>
              <w:t xml:space="preserve">P = 0,025 </w:t>
            </w:r>
          </w:p>
        </w:tc>
      </w:tr>
      <w:tr w:rsidR="00CE4DD8" w:rsidRPr="00A25045" w:rsidTr="00A82030">
        <w:trPr>
          <w:trHeight w:val="280"/>
        </w:trPr>
        <w:tc>
          <w:tcPr>
            <w:tcW w:w="1908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Cifosis de la Unión Proximal</w:t>
            </w:r>
          </w:p>
        </w:tc>
        <w:tc>
          <w:tcPr>
            <w:tcW w:w="2160" w:type="dxa"/>
          </w:tcPr>
          <w:p w:rsidR="00CE4DD8" w:rsidRPr="00A25045" w:rsidRDefault="00CE4DD8" w:rsidP="00A25045">
            <w:pPr>
              <w:shd w:val="clear" w:color="auto" w:fill="FFFFFF"/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eastAsia="en-US"/>
              </w:rPr>
              <w:t>5,1° ± 6,1°</w:t>
            </w:r>
          </w:p>
        </w:tc>
        <w:tc>
          <w:tcPr>
            <w:tcW w:w="1554" w:type="dxa"/>
          </w:tcPr>
          <w:p w:rsidR="00CE4DD8" w:rsidRPr="00A25045" w:rsidRDefault="00CE4DD8" w:rsidP="00A25045">
            <w:pPr>
              <w:shd w:val="clear" w:color="auto" w:fill="FFFFFF"/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eastAsia="en-US"/>
              </w:rPr>
              <w:t>6,2° ± 6,7°</w:t>
            </w:r>
          </w:p>
        </w:tc>
        <w:tc>
          <w:tcPr>
            <w:tcW w:w="1692" w:type="dxa"/>
          </w:tcPr>
          <w:p w:rsidR="00CE4DD8" w:rsidRPr="00A25045" w:rsidRDefault="00CE4DD8" w:rsidP="00A25045">
            <w:pPr>
              <w:shd w:val="clear" w:color="auto" w:fill="FFFFFF"/>
              <w:spacing w:line="480" w:lineRule="auto"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eastAsia="en-US"/>
              </w:rPr>
              <w:t xml:space="preserve">P = 0,49 </w:t>
            </w:r>
          </w:p>
        </w:tc>
        <w:tc>
          <w:tcPr>
            <w:tcW w:w="2096" w:type="dxa"/>
          </w:tcPr>
          <w:p w:rsidR="00CE4DD8" w:rsidRPr="00A25045" w:rsidRDefault="00CE4DD8" w:rsidP="00A25045">
            <w:pPr>
              <w:shd w:val="clear" w:color="auto" w:fill="FFFFFF"/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eastAsia="en-US"/>
              </w:rPr>
              <w:t>12,4° ± 5,1°</w:t>
            </w:r>
          </w:p>
        </w:tc>
        <w:tc>
          <w:tcPr>
            <w:tcW w:w="1678" w:type="dxa"/>
          </w:tcPr>
          <w:p w:rsidR="00CE4DD8" w:rsidRPr="00A25045" w:rsidRDefault="00CE4DD8" w:rsidP="00A25045">
            <w:pPr>
              <w:shd w:val="clear" w:color="auto" w:fill="FFFFFF"/>
              <w:spacing w:line="480" w:lineRule="auto"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eastAsia="en-US"/>
              </w:rPr>
              <w:t xml:space="preserve">P &lt; 0,0001 </w:t>
            </w:r>
          </w:p>
        </w:tc>
      </w:tr>
      <w:tr w:rsidR="00CE4DD8" w:rsidRPr="00A25045" w:rsidTr="00A82030">
        <w:trPr>
          <w:trHeight w:val="280"/>
        </w:trPr>
        <w:tc>
          <w:tcPr>
            <w:tcW w:w="1908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Cifosis Torácica</w:t>
            </w:r>
          </w:p>
        </w:tc>
        <w:tc>
          <w:tcPr>
            <w:tcW w:w="2160" w:type="dxa"/>
          </w:tcPr>
          <w:p w:rsidR="00CE4DD8" w:rsidRPr="00A25045" w:rsidRDefault="00CE4DD8" w:rsidP="00A25045">
            <w:pPr>
              <w:shd w:val="clear" w:color="auto" w:fill="FFFFFF"/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eastAsia="en-US"/>
              </w:rPr>
              <w:t>24,2° ± 10,4°</w:t>
            </w:r>
          </w:p>
        </w:tc>
        <w:tc>
          <w:tcPr>
            <w:tcW w:w="1554" w:type="dxa"/>
          </w:tcPr>
          <w:p w:rsidR="00CE4DD8" w:rsidRPr="00A25045" w:rsidRDefault="00CE4DD8" w:rsidP="00A25045">
            <w:pPr>
              <w:shd w:val="clear" w:color="auto" w:fill="FFFFFF"/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eastAsia="en-US"/>
              </w:rPr>
              <w:t>14,8° ± 7,3°</w:t>
            </w:r>
          </w:p>
        </w:tc>
        <w:tc>
          <w:tcPr>
            <w:tcW w:w="1692" w:type="dxa"/>
          </w:tcPr>
          <w:p w:rsidR="00CE4DD8" w:rsidRPr="00A25045" w:rsidRDefault="00CE4DD8" w:rsidP="00A25045">
            <w:pPr>
              <w:shd w:val="clear" w:color="auto" w:fill="FFFFFF"/>
              <w:spacing w:line="480" w:lineRule="auto"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eastAsia="en-US"/>
              </w:rPr>
              <w:t xml:space="preserve">P &lt; 0,0001 </w:t>
            </w:r>
          </w:p>
        </w:tc>
        <w:tc>
          <w:tcPr>
            <w:tcW w:w="2096" w:type="dxa"/>
          </w:tcPr>
          <w:p w:rsidR="00CE4DD8" w:rsidRPr="00A25045" w:rsidRDefault="00CE4DD8" w:rsidP="00A25045">
            <w:pPr>
              <w:shd w:val="clear" w:color="auto" w:fill="FFFFFF"/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eastAsia="en-US"/>
              </w:rPr>
              <w:t>18,7° ± 6,9°</w:t>
            </w:r>
          </w:p>
        </w:tc>
        <w:tc>
          <w:tcPr>
            <w:tcW w:w="1678" w:type="dxa"/>
          </w:tcPr>
          <w:p w:rsidR="00CE4DD8" w:rsidRPr="00A25045" w:rsidRDefault="00CE4DD8" w:rsidP="00A25045">
            <w:pPr>
              <w:shd w:val="clear" w:color="auto" w:fill="FFFFFF"/>
              <w:spacing w:line="480" w:lineRule="auto"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eastAsia="en-US"/>
              </w:rPr>
              <w:t xml:space="preserve">P = 0,021 </w:t>
            </w:r>
          </w:p>
        </w:tc>
      </w:tr>
      <w:tr w:rsidR="00CE4DD8" w:rsidRPr="00A25045" w:rsidTr="00A82030">
        <w:trPr>
          <w:trHeight w:val="280"/>
        </w:trPr>
        <w:tc>
          <w:tcPr>
            <w:tcW w:w="1908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Lordosis Lumbar</w:t>
            </w:r>
          </w:p>
        </w:tc>
        <w:tc>
          <w:tcPr>
            <w:tcW w:w="2160" w:type="dxa"/>
          </w:tcPr>
          <w:p w:rsidR="00CE4DD8" w:rsidRPr="00A25045" w:rsidRDefault="00CE4DD8" w:rsidP="00A25045">
            <w:pPr>
              <w:shd w:val="clear" w:color="auto" w:fill="FFFFFF"/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eastAsia="en-US"/>
              </w:rPr>
              <w:t>-60,3° ± 11,6°</w:t>
            </w:r>
          </w:p>
        </w:tc>
        <w:tc>
          <w:tcPr>
            <w:tcW w:w="1554" w:type="dxa"/>
          </w:tcPr>
          <w:p w:rsidR="00CE4DD8" w:rsidRPr="00A25045" w:rsidRDefault="00CE4DD8" w:rsidP="00A25045">
            <w:pPr>
              <w:shd w:val="clear" w:color="auto" w:fill="FFFFFF"/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eastAsia="en-US"/>
              </w:rPr>
              <w:t>-39,8° ± 9,1°</w:t>
            </w:r>
          </w:p>
        </w:tc>
        <w:tc>
          <w:tcPr>
            <w:tcW w:w="1692" w:type="dxa"/>
          </w:tcPr>
          <w:p w:rsidR="00CE4DD8" w:rsidRPr="00A25045" w:rsidRDefault="00CE4DD8" w:rsidP="00A25045">
            <w:pPr>
              <w:shd w:val="clear" w:color="auto" w:fill="FFFFFF"/>
              <w:spacing w:line="480" w:lineRule="auto"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eastAsia="en-US"/>
              </w:rPr>
              <w:t xml:space="preserve">P &lt; 0,00001 </w:t>
            </w:r>
          </w:p>
        </w:tc>
        <w:tc>
          <w:tcPr>
            <w:tcW w:w="2096" w:type="dxa"/>
          </w:tcPr>
          <w:p w:rsidR="00CE4DD8" w:rsidRPr="00A25045" w:rsidRDefault="00CE4DD8" w:rsidP="00A25045">
            <w:pPr>
              <w:shd w:val="clear" w:color="auto" w:fill="FFFFFF"/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eastAsia="en-US"/>
              </w:rPr>
              <w:t>-52,4° ± 10°</w:t>
            </w:r>
          </w:p>
        </w:tc>
        <w:tc>
          <w:tcPr>
            <w:tcW w:w="1678" w:type="dxa"/>
          </w:tcPr>
          <w:p w:rsidR="00CE4DD8" w:rsidRPr="00A25045" w:rsidRDefault="00CE4DD8" w:rsidP="00A25045">
            <w:pPr>
              <w:shd w:val="clear" w:color="auto" w:fill="FFFFFF"/>
              <w:spacing w:line="480" w:lineRule="auto"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eastAsia="en-US"/>
              </w:rPr>
              <w:t xml:space="preserve">P = 0,0036 </w:t>
            </w:r>
          </w:p>
        </w:tc>
      </w:tr>
      <w:tr w:rsidR="00CE4DD8" w:rsidRPr="00A25045" w:rsidTr="00A82030">
        <w:trPr>
          <w:trHeight w:val="296"/>
        </w:trPr>
        <w:tc>
          <w:tcPr>
            <w:tcW w:w="1908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Incidencia Pélvica</w:t>
            </w:r>
          </w:p>
        </w:tc>
        <w:tc>
          <w:tcPr>
            <w:tcW w:w="2160" w:type="dxa"/>
          </w:tcPr>
          <w:p w:rsidR="00CE4DD8" w:rsidRPr="00A25045" w:rsidRDefault="00CE4DD8" w:rsidP="00A25045">
            <w:pPr>
              <w:shd w:val="clear" w:color="auto" w:fill="FFFFFF"/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eastAsia="en-US"/>
              </w:rPr>
              <w:t>52,5° ± 13,2°</w:t>
            </w:r>
          </w:p>
        </w:tc>
        <w:tc>
          <w:tcPr>
            <w:tcW w:w="1554" w:type="dxa"/>
          </w:tcPr>
          <w:p w:rsidR="00CE4DD8" w:rsidRPr="00A25045" w:rsidRDefault="00CE4DD8" w:rsidP="00A25045">
            <w:pPr>
              <w:shd w:val="clear" w:color="auto" w:fill="FFFFFF"/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eastAsia="en-US"/>
              </w:rPr>
              <w:t>49,6° ± 15°</w:t>
            </w:r>
          </w:p>
        </w:tc>
        <w:tc>
          <w:tcPr>
            <w:tcW w:w="1692" w:type="dxa"/>
          </w:tcPr>
          <w:p w:rsidR="00CE4DD8" w:rsidRPr="00A25045" w:rsidRDefault="00CE4DD8" w:rsidP="00A25045">
            <w:pPr>
              <w:shd w:val="clear" w:color="auto" w:fill="FFFFFF"/>
              <w:spacing w:line="480" w:lineRule="auto"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eastAsia="en-US"/>
              </w:rPr>
              <w:t xml:space="preserve">P = 0,16 </w:t>
            </w:r>
          </w:p>
        </w:tc>
        <w:tc>
          <w:tcPr>
            <w:tcW w:w="2096" w:type="dxa"/>
          </w:tcPr>
          <w:p w:rsidR="00CE4DD8" w:rsidRPr="00A25045" w:rsidRDefault="00CE4DD8" w:rsidP="00A25045">
            <w:pPr>
              <w:shd w:val="clear" w:color="auto" w:fill="FFFFFF"/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eastAsia="en-US"/>
              </w:rPr>
              <w:t>49,6° ± 12,8°</w:t>
            </w:r>
          </w:p>
        </w:tc>
        <w:tc>
          <w:tcPr>
            <w:tcW w:w="1678" w:type="dxa"/>
          </w:tcPr>
          <w:p w:rsidR="00CE4DD8" w:rsidRPr="00A25045" w:rsidRDefault="00CE4DD8" w:rsidP="00A25045">
            <w:pPr>
              <w:shd w:val="clear" w:color="auto" w:fill="FFFFFF"/>
              <w:spacing w:line="480" w:lineRule="auto"/>
              <w:rPr>
                <w:rFonts w:ascii="Times New Roman" w:eastAsia="Calibri" w:hAnsi="Times New Roman"/>
                <w:szCs w:val="24"/>
                <w:lang w:val="en-US" w:eastAsia="en-US"/>
              </w:rPr>
            </w:pPr>
          </w:p>
        </w:tc>
      </w:tr>
      <w:tr w:rsidR="00CE4DD8" w:rsidRPr="00A25045" w:rsidTr="00A82030">
        <w:trPr>
          <w:trHeight w:val="280"/>
        </w:trPr>
        <w:tc>
          <w:tcPr>
            <w:tcW w:w="1908" w:type="dxa"/>
          </w:tcPr>
          <w:p w:rsidR="00CE4DD8" w:rsidRPr="00A25045" w:rsidRDefault="00CE4DD8" w:rsidP="00A25045">
            <w:pPr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s-E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val="es-ES" w:eastAsia="en-US"/>
              </w:rPr>
              <w:t>Balance Sagital Global</w:t>
            </w:r>
          </w:p>
        </w:tc>
        <w:tc>
          <w:tcPr>
            <w:tcW w:w="2160" w:type="dxa"/>
          </w:tcPr>
          <w:p w:rsidR="00CE4DD8" w:rsidRPr="00A25045" w:rsidRDefault="00CE4DD8" w:rsidP="00A25045">
            <w:pPr>
              <w:shd w:val="clear" w:color="auto" w:fill="FFFFFF"/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eastAsia="en-US"/>
              </w:rPr>
              <w:t>-30,7 mm ± 22,3</w:t>
            </w:r>
          </w:p>
        </w:tc>
        <w:tc>
          <w:tcPr>
            <w:tcW w:w="1554" w:type="dxa"/>
          </w:tcPr>
          <w:p w:rsidR="00CE4DD8" w:rsidRPr="00A25045" w:rsidRDefault="00CE4DD8" w:rsidP="00A25045">
            <w:pPr>
              <w:shd w:val="clear" w:color="auto" w:fill="FFFFFF"/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eastAsia="en-US"/>
              </w:rPr>
              <w:t>-3 mm ± 24</w:t>
            </w:r>
          </w:p>
        </w:tc>
        <w:tc>
          <w:tcPr>
            <w:tcW w:w="1692" w:type="dxa"/>
          </w:tcPr>
          <w:p w:rsidR="00CE4DD8" w:rsidRPr="00A25045" w:rsidRDefault="00CE4DD8" w:rsidP="00A25045">
            <w:pPr>
              <w:shd w:val="clear" w:color="auto" w:fill="FFFFFF"/>
              <w:spacing w:line="480" w:lineRule="auto"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eastAsia="en-US"/>
              </w:rPr>
              <w:t xml:space="preserve">P = 0,0008 </w:t>
            </w:r>
          </w:p>
        </w:tc>
        <w:tc>
          <w:tcPr>
            <w:tcW w:w="2096" w:type="dxa"/>
          </w:tcPr>
          <w:p w:rsidR="00CE4DD8" w:rsidRPr="00A25045" w:rsidRDefault="00CE4DD8" w:rsidP="00A25045">
            <w:pPr>
              <w:shd w:val="clear" w:color="auto" w:fill="FFFFFF"/>
              <w:spacing w:line="480" w:lineRule="auto"/>
              <w:jc w:val="center"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eastAsia="en-US"/>
              </w:rPr>
              <w:t>-20,8 mm ± 28,1</w:t>
            </w:r>
          </w:p>
        </w:tc>
        <w:tc>
          <w:tcPr>
            <w:tcW w:w="1678" w:type="dxa"/>
          </w:tcPr>
          <w:p w:rsidR="00CE4DD8" w:rsidRPr="00A25045" w:rsidRDefault="00CE4DD8" w:rsidP="00A25045">
            <w:pPr>
              <w:shd w:val="clear" w:color="auto" w:fill="FFFFFF"/>
              <w:spacing w:line="480" w:lineRule="auto"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r w:rsidRPr="00A25045">
              <w:rPr>
                <w:rFonts w:ascii="Times New Roman" w:eastAsia="Calibri" w:hAnsi="Times New Roman"/>
                <w:szCs w:val="24"/>
                <w:lang w:eastAsia="en-US"/>
              </w:rPr>
              <w:t xml:space="preserve">P = 0,12 </w:t>
            </w:r>
          </w:p>
        </w:tc>
      </w:tr>
    </w:tbl>
    <w:p w:rsidR="00CE4DD8" w:rsidRPr="00A25045" w:rsidRDefault="00CE4DD8" w:rsidP="00A25045">
      <w:pPr>
        <w:shd w:val="clear" w:color="auto" w:fill="FFFFFF"/>
        <w:spacing w:line="480" w:lineRule="auto"/>
        <w:rPr>
          <w:rFonts w:ascii="Times New Roman" w:hAnsi="Times New Roman"/>
          <w:szCs w:val="24"/>
          <w:lang w:val="en-US" w:eastAsia="en-US"/>
        </w:rPr>
      </w:pPr>
    </w:p>
    <w:p w:rsidR="00CE4DD8" w:rsidRPr="00A25045" w:rsidRDefault="00CE4DD8" w:rsidP="00A25045">
      <w:pPr>
        <w:shd w:val="clear" w:color="auto" w:fill="FFFFFF"/>
        <w:spacing w:line="480" w:lineRule="auto"/>
        <w:rPr>
          <w:rFonts w:ascii="Times New Roman" w:hAnsi="Times New Roman"/>
          <w:szCs w:val="24"/>
          <w:lang w:val="en-US" w:eastAsia="en-US"/>
        </w:rPr>
      </w:pPr>
    </w:p>
    <w:p w:rsidR="00CE4DD8" w:rsidRPr="00A25045" w:rsidRDefault="00CE4DD8" w:rsidP="00874FDE">
      <w:pPr>
        <w:spacing w:line="480" w:lineRule="auto"/>
        <w:rPr>
          <w:rFonts w:ascii="Times New Roman" w:hAnsi="Times New Roman"/>
          <w:szCs w:val="24"/>
          <w:lang w:val="es-ES" w:eastAsia="en-US"/>
        </w:rPr>
      </w:pPr>
      <w:r w:rsidRPr="00A25045">
        <w:rPr>
          <w:rFonts w:ascii="Times New Roman" w:hAnsi="Times New Roman"/>
          <w:szCs w:val="24"/>
          <w:lang w:val="es-ES" w:eastAsia="en-US"/>
        </w:rPr>
        <w:br w:type="page"/>
      </w:r>
    </w:p>
    <w:p w:rsidR="00CE4DD8" w:rsidRPr="00A25045" w:rsidRDefault="00CE4DD8" w:rsidP="00A25045">
      <w:pPr>
        <w:shd w:val="clear" w:color="auto" w:fill="FFFFFF"/>
        <w:spacing w:line="480" w:lineRule="auto"/>
        <w:rPr>
          <w:rFonts w:ascii="Times New Roman" w:hAnsi="Times New Roman"/>
          <w:szCs w:val="24"/>
          <w:lang w:val="es-ES" w:eastAsia="en-US"/>
        </w:rPr>
      </w:pPr>
    </w:p>
    <w:sectPr w:rsidR="00CE4DD8" w:rsidRPr="00A25045" w:rsidSect="002C028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6B7" w:rsidRDefault="002F46B7" w:rsidP="00327C49">
      <w:r>
        <w:separator/>
      </w:r>
    </w:p>
  </w:endnote>
  <w:endnote w:type="continuationSeparator" w:id="0">
    <w:p w:rsidR="002F46B7" w:rsidRDefault="002F46B7" w:rsidP="00327C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7195"/>
      <w:docPartObj>
        <w:docPartGallery w:val="Page Numbers (Bottom of Page)"/>
        <w:docPartUnique/>
      </w:docPartObj>
    </w:sdtPr>
    <w:sdtContent>
      <w:p w:rsidR="00327C49" w:rsidRDefault="00F85C51">
        <w:pPr>
          <w:pStyle w:val="Footer"/>
          <w:jc w:val="center"/>
        </w:pPr>
        <w:fldSimple w:instr=" PAGE   \* MERGEFORMAT ">
          <w:r w:rsidR="00874FDE">
            <w:rPr>
              <w:noProof/>
            </w:rPr>
            <w:t>1</w:t>
          </w:r>
        </w:fldSimple>
      </w:p>
    </w:sdtContent>
  </w:sdt>
  <w:p w:rsidR="00327C49" w:rsidRDefault="00327C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6B7" w:rsidRDefault="002F46B7" w:rsidP="00327C49">
      <w:r>
        <w:separator/>
      </w:r>
    </w:p>
  </w:footnote>
  <w:footnote w:type="continuationSeparator" w:id="0">
    <w:p w:rsidR="002F46B7" w:rsidRDefault="002F46B7" w:rsidP="00327C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D43C7"/>
    <w:multiLevelType w:val="hybridMultilevel"/>
    <w:tmpl w:val="8868899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7083"/>
    <w:rsid w:val="00001898"/>
    <w:rsid w:val="000144D6"/>
    <w:rsid w:val="00021BE2"/>
    <w:rsid w:val="00023566"/>
    <w:rsid w:val="00042828"/>
    <w:rsid w:val="00054789"/>
    <w:rsid w:val="000616BD"/>
    <w:rsid w:val="000D1389"/>
    <w:rsid w:val="000D5251"/>
    <w:rsid w:val="000E2E7B"/>
    <w:rsid w:val="000F7A75"/>
    <w:rsid w:val="001217AF"/>
    <w:rsid w:val="00127082"/>
    <w:rsid w:val="001458B0"/>
    <w:rsid w:val="00195361"/>
    <w:rsid w:val="001A1F0E"/>
    <w:rsid w:val="00205881"/>
    <w:rsid w:val="002373AC"/>
    <w:rsid w:val="00253F5C"/>
    <w:rsid w:val="00267A07"/>
    <w:rsid w:val="002A5DC6"/>
    <w:rsid w:val="002B0CFF"/>
    <w:rsid w:val="002B720A"/>
    <w:rsid w:val="002C028A"/>
    <w:rsid w:val="002C3C98"/>
    <w:rsid w:val="002D60C8"/>
    <w:rsid w:val="002F293D"/>
    <w:rsid w:val="002F3AFD"/>
    <w:rsid w:val="002F46B7"/>
    <w:rsid w:val="00301401"/>
    <w:rsid w:val="00312773"/>
    <w:rsid w:val="0032759E"/>
    <w:rsid w:val="00327C49"/>
    <w:rsid w:val="003451D5"/>
    <w:rsid w:val="00346258"/>
    <w:rsid w:val="00376B80"/>
    <w:rsid w:val="00386582"/>
    <w:rsid w:val="003A6A06"/>
    <w:rsid w:val="003A7EA0"/>
    <w:rsid w:val="003D7506"/>
    <w:rsid w:val="003F7335"/>
    <w:rsid w:val="0040484F"/>
    <w:rsid w:val="00496DF7"/>
    <w:rsid w:val="005133BF"/>
    <w:rsid w:val="00515777"/>
    <w:rsid w:val="00521EA1"/>
    <w:rsid w:val="00537936"/>
    <w:rsid w:val="005C47F1"/>
    <w:rsid w:val="005D4102"/>
    <w:rsid w:val="005E2532"/>
    <w:rsid w:val="00600C91"/>
    <w:rsid w:val="006309FE"/>
    <w:rsid w:val="00643C9B"/>
    <w:rsid w:val="00651AA6"/>
    <w:rsid w:val="00653081"/>
    <w:rsid w:val="0067636F"/>
    <w:rsid w:val="00682094"/>
    <w:rsid w:val="006A0749"/>
    <w:rsid w:val="006D3080"/>
    <w:rsid w:val="006F2FE7"/>
    <w:rsid w:val="006F61F3"/>
    <w:rsid w:val="00706B60"/>
    <w:rsid w:val="007144A1"/>
    <w:rsid w:val="00745E6F"/>
    <w:rsid w:val="007469AC"/>
    <w:rsid w:val="00750D57"/>
    <w:rsid w:val="00770FFE"/>
    <w:rsid w:val="0077207C"/>
    <w:rsid w:val="0077329B"/>
    <w:rsid w:val="00774550"/>
    <w:rsid w:val="007867C7"/>
    <w:rsid w:val="00797BA8"/>
    <w:rsid w:val="007C12E1"/>
    <w:rsid w:val="007E4C52"/>
    <w:rsid w:val="007F4DAA"/>
    <w:rsid w:val="00854359"/>
    <w:rsid w:val="00867E27"/>
    <w:rsid w:val="00874FDE"/>
    <w:rsid w:val="00882BDB"/>
    <w:rsid w:val="00893BCF"/>
    <w:rsid w:val="008D4623"/>
    <w:rsid w:val="008E5136"/>
    <w:rsid w:val="00915108"/>
    <w:rsid w:val="009A3776"/>
    <w:rsid w:val="009D43F2"/>
    <w:rsid w:val="00A22AA4"/>
    <w:rsid w:val="00A25045"/>
    <w:rsid w:val="00A47020"/>
    <w:rsid w:val="00A80E47"/>
    <w:rsid w:val="00AE4BB4"/>
    <w:rsid w:val="00B0235F"/>
    <w:rsid w:val="00B3209F"/>
    <w:rsid w:val="00B60EEE"/>
    <w:rsid w:val="00B67B23"/>
    <w:rsid w:val="00B70EBB"/>
    <w:rsid w:val="00B75764"/>
    <w:rsid w:val="00BA02A4"/>
    <w:rsid w:val="00BC6C9D"/>
    <w:rsid w:val="00BF2D0A"/>
    <w:rsid w:val="00BF2E6A"/>
    <w:rsid w:val="00C12E76"/>
    <w:rsid w:val="00C15405"/>
    <w:rsid w:val="00C1748E"/>
    <w:rsid w:val="00C251E0"/>
    <w:rsid w:val="00C578E2"/>
    <w:rsid w:val="00C927ED"/>
    <w:rsid w:val="00CA4E44"/>
    <w:rsid w:val="00CC69C8"/>
    <w:rsid w:val="00CD0D74"/>
    <w:rsid w:val="00CE070B"/>
    <w:rsid w:val="00CE4DD8"/>
    <w:rsid w:val="00CF3BC0"/>
    <w:rsid w:val="00D07302"/>
    <w:rsid w:val="00D22365"/>
    <w:rsid w:val="00D33C28"/>
    <w:rsid w:val="00D415E8"/>
    <w:rsid w:val="00D57CA6"/>
    <w:rsid w:val="00D70AD4"/>
    <w:rsid w:val="00DA07AA"/>
    <w:rsid w:val="00DD7428"/>
    <w:rsid w:val="00E10152"/>
    <w:rsid w:val="00E319AD"/>
    <w:rsid w:val="00E44D38"/>
    <w:rsid w:val="00E63144"/>
    <w:rsid w:val="00EA3DF2"/>
    <w:rsid w:val="00EC330B"/>
    <w:rsid w:val="00EC503E"/>
    <w:rsid w:val="00ED4A44"/>
    <w:rsid w:val="00F11369"/>
    <w:rsid w:val="00F1228D"/>
    <w:rsid w:val="00F21D7A"/>
    <w:rsid w:val="00F32977"/>
    <w:rsid w:val="00F42BEF"/>
    <w:rsid w:val="00F67083"/>
    <w:rsid w:val="00F7195B"/>
    <w:rsid w:val="00F85C51"/>
    <w:rsid w:val="00FB3493"/>
    <w:rsid w:val="00FC7500"/>
    <w:rsid w:val="00FD1FFE"/>
    <w:rsid w:val="00FE3FB2"/>
    <w:rsid w:val="00FE496B"/>
    <w:rsid w:val="00FF282C"/>
    <w:rsid w:val="00FF3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083"/>
    <w:rPr>
      <w:rFonts w:ascii="Arial" w:eastAsia="Times New Roman" w:hAnsi="Arial"/>
      <w:sz w:val="24"/>
      <w:szCs w:val="20"/>
      <w:lang w:val="es-AR" w:eastAsia="es-ES"/>
    </w:rPr>
  </w:style>
  <w:style w:type="paragraph" w:styleId="Heading1">
    <w:name w:val="heading 1"/>
    <w:basedOn w:val="Normal"/>
    <w:link w:val="Heading1Char"/>
    <w:uiPriority w:val="99"/>
    <w:qFormat/>
    <w:rsid w:val="00750D57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50D57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odyText">
    <w:name w:val="Body Text"/>
    <w:basedOn w:val="Normal"/>
    <w:link w:val="BodyTextChar"/>
    <w:uiPriority w:val="99"/>
    <w:rsid w:val="00F67083"/>
    <w:pPr>
      <w:autoSpaceDE w:val="0"/>
      <w:autoSpaceDN w:val="0"/>
      <w:adjustRightInd w:val="0"/>
    </w:pPr>
    <w:rPr>
      <w:rFonts w:ascii="Batang" w:eastAsia="Batang" w:hAnsi="Times New Roman"/>
      <w:sz w:val="28"/>
      <w:szCs w:val="23"/>
      <w:lang w:val="es-E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7083"/>
    <w:rPr>
      <w:rFonts w:ascii="Batang" w:eastAsia="Batang" w:cs="Times New Roman"/>
      <w:sz w:val="23"/>
      <w:szCs w:val="23"/>
      <w:lang w:val="es-ES" w:eastAsia="es-ES"/>
    </w:rPr>
  </w:style>
  <w:style w:type="paragraph" w:styleId="ListParagraph">
    <w:name w:val="List Paragraph"/>
    <w:basedOn w:val="Normal"/>
    <w:uiPriority w:val="99"/>
    <w:qFormat/>
    <w:rsid w:val="00750D57"/>
    <w:pPr>
      <w:ind w:left="720"/>
      <w:contextualSpacing/>
    </w:pPr>
  </w:style>
  <w:style w:type="paragraph" w:customStyle="1" w:styleId="title">
    <w:name w:val="title"/>
    <w:basedOn w:val="Normal"/>
    <w:rsid w:val="00750D57"/>
    <w:pPr>
      <w:spacing w:before="100" w:beforeAutospacing="1" w:after="100" w:afterAutospacing="1"/>
    </w:pPr>
    <w:rPr>
      <w:rFonts w:ascii="Times New Roman" w:hAnsi="Times New Roman"/>
      <w:szCs w:val="24"/>
      <w:lang w:val="en-US" w:eastAsia="en-US"/>
    </w:rPr>
  </w:style>
  <w:style w:type="character" w:styleId="Hyperlink">
    <w:name w:val="Hyperlink"/>
    <w:basedOn w:val="DefaultParagraphFont"/>
    <w:uiPriority w:val="99"/>
    <w:semiHidden/>
    <w:rsid w:val="00750D57"/>
    <w:rPr>
      <w:rFonts w:cs="Times New Roman"/>
      <w:color w:val="0000FF"/>
      <w:u w:val="single"/>
    </w:rPr>
  </w:style>
  <w:style w:type="paragraph" w:customStyle="1" w:styleId="desc">
    <w:name w:val="desc"/>
    <w:basedOn w:val="Normal"/>
    <w:rsid w:val="00750D57"/>
    <w:pPr>
      <w:spacing w:before="100" w:beforeAutospacing="1" w:after="100" w:afterAutospacing="1"/>
    </w:pPr>
    <w:rPr>
      <w:rFonts w:ascii="Times New Roman" w:hAnsi="Times New Roman"/>
      <w:szCs w:val="24"/>
      <w:lang w:val="en-US" w:eastAsia="en-US"/>
    </w:rPr>
  </w:style>
  <w:style w:type="paragraph" w:customStyle="1" w:styleId="details">
    <w:name w:val="details"/>
    <w:basedOn w:val="Normal"/>
    <w:rsid w:val="00750D57"/>
    <w:pPr>
      <w:spacing w:before="100" w:beforeAutospacing="1" w:after="100" w:afterAutospacing="1"/>
    </w:pPr>
    <w:rPr>
      <w:rFonts w:ascii="Times New Roman" w:hAnsi="Times New Roman"/>
      <w:szCs w:val="24"/>
      <w:lang w:val="en-US" w:eastAsia="en-US"/>
    </w:rPr>
  </w:style>
  <w:style w:type="character" w:customStyle="1" w:styleId="jrnl">
    <w:name w:val="jrnl"/>
    <w:basedOn w:val="DefaultParagraphFont"/>
    <w:rsid w:val="00750D57"/>
    <w:rPr>
      <w:rFonts w:cs="Times New Roman"/>
    </w:rPr>
  </w:style>
  <w:style w:type="character" w:customStyle="1" w:styleId="apple-converted-space">
    <w:name w:val="apple-converted-space"/>
    <w:basedOn w:val="DefaultParagraphFont"/>
    <w:rsid w:val="00750D57"/>
    <w:rPr>
      <w:rFonts w:cs="Times New Roman"/>
    </w:rPr>
  </w:style>
  <w:style w:type="character" w:customStyle="1" w:styleId="highlight">
    <w:name w:val="highlight"/>
    <w:basedOn w:val="DefaultParagraphFont"/>
    <w:uiPriority w:val="99"/>
    <w:rsid w:val="00750D57"/>
    <w:rPr>
      <w:rFonts w:cs="Times New Roman"/>
    </w:rPr>
  </w:style>
  <w:style w:type="table" w:styleId="TableGrid">
    <w:name w:val="Table Grid"/>
    <w:basedOn w:val="TableNormal"/>
    <w:uiPriority w:val="99"/>
    <w:rsid w:val="009D43F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7144A1"/>
    <w:pPr>
      <w:spacing w:before="100" w:beforeAutospacing="1" w:after="100" w:afterAutospacing="1"/>
    </w:pPr>
    <w:rPr>
      <w:rFonts w:ascii="Times New Roman" w:hAnsi="Times New Roman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27C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7C49"/>
    <w:rPr>
      <w:rFonts w:ascii="Arial" w:eastAsia="Times New Roman" w:hAnsi="Arial"/>
      <w:sz w:val="24"/>
      <w:szCs w:val="20"/>
      <w:lang w:val="es-AR" w:eastAsia="es-ES"/>
    </w:rPr>
  </w:style>
  <w:style w:type="paragraph" w:styleId="Footer">
    <w:name w:val="footer"/>
    <w:basedOn w:val="Normal"/>
    <w:link w:val="FooterChar"/>
    <w:uiPriority w:val="99"/>
    <w:unhideWhenUsed/>
    <w:rsid w:val="00327C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7C49"/>
    <w:rPr>
      <w:rFonts w:ascii="Arial" w:eastAsia="Times New Roman" w:hAnsi="Arial"/>
      <w:sz w:val="24"/>
      <w:szCs w:val="20"/>
      <w:lang w:val="es-AR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6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527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9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088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1357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4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202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4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202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4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2016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4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203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567FDF-9312-4156-9B28-A7ADEBF72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</Words>
  <Characters>547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</cp:lastModifiedBy>
  <cp:revision>3</cp:revision>
  <dcterms:created xsi:type="dcterms:W3CDTF">2014-10-06T13:59:00Z</dcterms:created>
  <dcterms:modified xsi:type="dcterms:W3CDTF">2014-10-06T14:01:00Z</dcterms:modified>
</cp:coreProperties>
</file>